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A (Metal)|屋根A（金属）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B (Metal, Red Rust)|屋根B（金属・赤錆）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C (Metal, Patina)|屋根C（金属・緑青錆）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D (Barracks)|屋根D（バラック）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E (Barracks)|屋根E（バラック）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F (Factory)|屋根F（工場）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Roor G (Ivy)|屋根G（ツタ）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H (House)|屋根H（現代住宅）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Outer Wall A (Metal)|外壁A（金属）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Outer Wall B (Metal, Red Rust)|外壁B（金属・赤錆）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Outer Wall C (Metal, Patina)|外壁C（金属・緑青錆）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Outer Wall D (Barracks)|外壁D（バラック）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Outer Wall E (Barracks)|外壁E（バラック）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Outer Wall F (Factory)|外壁F（工場）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Outer Wall G (Ivy)|外壁G（ツタ）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Outer Wall H (House)|外壁H（現代住宅）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I (House)|屋根I（現代住宅）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J (Brick)|屋根J（レンガ）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K (Brick)|屋根K（レンガ）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L (Chinese)|屋根L（中華風）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M (Blue Sheet)|屋根M（ブルーシート）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N (Wood)|屋根N（木造）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O (Brick)|屋根O（レンガ）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P (Wood)|屋根P（木造）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Outer Wall I (House)|外壁I（現代住宅）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Outer Wall J (Brick)|外壁J（レンガ）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Outer Wall K (Brick)|外壁K（レンガ）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Outer Wall L (Chinese)|外壁L（中華風）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Outer Wall M (Blue Sheet)|外壁M（ブルーシート）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Outer Wall N (Wood)|外壁N（木造）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Outer Wall O (Brick)|外壁O（レンガ）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Outer Wall P (Wood)|外壁P（木造）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